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A0A9" w14:textId="77777777" w:rsidR="00313B13" w:rsidRDefault="00313B13" w:rsidP="00313B1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2347CA5" wp14:editId="529E900B">
            <wp:extent cx="3657600" cy="600797"/>
            <wp:effectExtent l="0" t="0" r="0" b="889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6" cy="6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6548" w14:textId="77777777" w:rsidR="00313B13" w:rsidRDefault="00313B13" w:rsidP="00313B13">
      <w:pPr>
        <w:spacing w:after="0" w:line="240" w:lineRule="auto"/>
        <w:jc w:val="both"/>
      </w:pPr>
    </w:p>
    <w:p w14:paraId="4D0D7EF4" w14:textId="39FF75FD" w:rsidR="00313B13" w:rsidRPr="00967A48" w:rsidRDefault="00313B13" w:rsidP="00313B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549C">
        <w:rPr>
          <w:rFonts w:ascii="Times New Roman" w:hAnsi="Times New Roman" w:cs="Times New Roman"/>
          <w:b/>
          <w:bCs/>
          <w:sz w:val="24"/>
          <w:szCs w:val="24"/>
        </w:rPr>
        <w:t xml:space="preserve">PCL – </w:t>
      </w:r>
      <w:r w:rsidR="0087549C">
        <w:rPr>
          <w:rFonts w:ascii="Times New Roman" w:hAnsi="Times New Roman" w:cs="Times New Roman"/>
          <w:b/>
          <w:bCs/>
          <w:sz w:val="24"/>
          <w:szCs w:val="24"/>
        </w:rPr>
        <w:t>DIURNO</w:t>
      </w:r>
      <w:r w:rsidRPr="0087549C">
        <w:rPr>
          <w:rFonts w:ascii="Times New Roman" w:hAnsi="Times New Roman" w:cs="Times New Roman"/>
          <w:b/>
          <w:bCs/>
          <w:sz w:val="24"/>
          <w:szCs w:val="24"/>
        </w:rPr>
        <w:t xml:space="preserve"> – TIPO 1</w:t>
      </w:r>
      <w:r w:rsidR="00967A4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67A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GABARITO</w:t>
      </w:r>
    </w:p>
    <w:p w14:paraId="19CC43F7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0EBB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49C">
        <w:rPr>
          <w:rFonts w:ascii="Times New Roman" w:hAnsi="Times New Roman" w:cs="Times New Roman"/>
          <w:sz w:val="24"/>
          <w:szCs w:val="24"/>
          <w:u w:val="single"/>
        </w:rPr>
        <w:t>INSTRUÇÕES:</w:t>
      </w:r>
    </w:p>
    <w:p w14:paraId="6939F805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CBAB8" w14:textId="77777777" w:rsidR="00313B13" w:rsidRPr="0087549C" w:rsidRDefault="00313B13" w:rsidP="00313B1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Transcreva as respostas às questões de múltipla escolha no cartão resposta, localizado ao final da prova, à caneta.</w:t>
      </w:r>
    </w:p>
    <w:p w14:paraId="67C41C0D" w14:textId="77777777" w:rsidR="00313B13" w:rsidRPr="0087549C" w:rsidRDefault="00313B13" w:rsidP="00313B1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Nas questões discursivas, faça uma letra LEGÍVEL.</w:t>
      </w:r>
    </w:p>
    <w:p w14:paraId="69751E9F" w14:textId="77777777" w:rsidR="00313B13" w:rsidRPr="0087549C" w:rsidRDefault="00313B13" w:rsidP="00313B1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Preencha o cabeçalho a seguir, escreva seu nome todo.</w:t>
      </w:r>
    </w:p>
    <w:p w14:paraId="4D24BC49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82665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NOME:</w:t>
      </w:r>
    </w:p>
    <w:p w14:paraId="71C5BD6A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MATRÍCULA:</w:t>
      </w:r>
    </w:p>
    <w:p w14:paraId="4A008BB6" w14:textId="77777777" w:rsidR="00313B13" w:rsidRPr="0087549C" w:rsidRDefault="00313B13" w:rsidP="0031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SALA DE REALIZAÇÃO DA PROVA DO PCL: </w:t>
      </w:r>
    </w:p>
    <w:p w14:paraId="11FC96DE" w14:textId="77777777" w:rsidR="00313B13" w:rsidRPr="0087549C" w:rsidRDefault="00313B13" w:rsidP="00313B13">
      <w:pPr>
        <w:rPr>
          <w:rFonts w:ascii="Times New Roman" w:hAnsi="Times New Roman" w:cs="Times New Roman"/>
          <w:sz w:val="24"/>
          <w:szCs w:val="24"/>
        </w:rPr>
      </w:pPr>
    </w:p>
    <w:p w14:paraId="45632A3B" w14:textId="113FBCA9" w:rsidR="007464CA" w:rsidRPr="0087549C" w:rsidRDefault="00313B13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1. </w:t>
      </w:r>
      <w:r w:rsidR="007464CA" w:rsidRPr="0087549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7549C">
        <w:rPr>
          <w:rFonts w:ascii="Times New Roman" w:hAnsi="Times New Roman" w:cs="Times New Roman"/>
          <w:sz w:val="24"/>
          <w:szCs w:val="24"/>
        </w:rPr>
        <w:t>J</w:t>
      </w:r>
      <w:r w:rsidR="007464CA" w:rsidRPr="0087549C">
        <w:rPr>
          <w:rFonts w:ascii="Times New Roman" w:hAnsi="Times New Roman" w:cs="Times New Roman"/>
          <w:sz w:val="24"/>
          <w:szCs w:val="24"/>
        </w:rPr>
        <w:t>arê</w:t>
      </w:r>
      <w:proofErr w:type="spellEnd"/>
      <w:r w:rsidR="007464CA" w:rsidRPr="0087549C">
        <w:rPr>
          <w:rFonts w:ascii="Times New Roman" w:hAnsi="Times New Roman" w:cs="Times New Roman"/>
          <w:sz w:val="24"/>
          <w:szCs w:val="24"/>
        </w:rPr>
        <w:t xml:space="preserve">, religião de matriz africana, típica da Chapada Diamantina, é o fio condutor da narrativa </w:t>
      </w:r>
      <w:r w:rsidR="007464CA"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="007464CA" w:rsidRPr="0087549C">
        <w:rPr>
          <w:rFonts w:ascii="Times New Roman" w:hAnsi="Times New Roman" w:cs="Times New Roman"/>
          <w:sz w:val="24"/>
          <w:szCs w:val="24"/>
        </w:rPr>
        <w:t xml:space="preserve">. Toda a trajetória das personagens perpassa pela religiosidade. A última parte da história é regida por uma “entidade”, que a princípio parece não ter grande importância, pois, como ela mesma diz, foi esquecida, revelando-se no desfecho da narrativa como a força motriz da espiritualidade que permeia o universo feminino. É ela quem apara todas as arestas, junta os fios e desvela para o leitor os mistérios existentes nos atos das </w:t>
      </w:r>
      <w:r w:rsidR="0087549C">
        <w:rPr>
          <w:rFonts w:ascii="Times New Roman" w:hAnsi="Times New Roman" w:cs="Times New Roman"/>
          <w:sz w:val="24"/>
          <w:szCs w:val="24"/>
        </w:rPr>
        <w:t xml:space="preserve">demais </w:t>
      </w:r>
      <w:r w:rsidR="007464CA" w:rsidRPr="0087549C">
        <w:rPr>
          <w:rFonts w:ascii="Times New Roman" w:hAnsi="Times New Roman" w:cs="Times New Roman"/>
          <w:sz w:val="24"/>
          <w:szCs w:val="24"/>
        </w:rPr>
        <w:t xml:space="preserve">personagens. </w:t>
      </w:r>
    </w:p>
    <w:p w14:paraId="0857FC45" w14:textId="77777777" w:rsidR="007464CA" w:rsidRPr="0087549C" w:rsidRDefault="007464CA" w:rsidP="00746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De que personagem se trata?</w:t>
      </w:r>
    </w:p>
    <w:p w14:paraId="32758695" w14:textId="77777777" w:rsidR="007464CA" w:rsidRPr="0087549C" w:rsidRDefault="007464CA" w:rsidP="00746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a) Zeca Chapéu Grande</w:t>
      </w:r>
    </w:p>
    <w:p w14:paraId="61B8DFB6" w14:textId="77777777" w:rsidR="007464CA" w:rsidRPr="0087549C" w:rsidRDefault="007464CA" w:rsidP="00746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b) Donana</w:t>
      </w:r>
    </w:p>
    <w:p w14:paraId="0C6B444E" w14:textId="77777777" w:rsidR="007464CA" w:rsidRPr="0087549C" w:rsidRDefault="007464CA" w:rsidP="00746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c) Tupinambá</w:t>
      </w:r>
    </w:p>
    <w:p w14:paraId="0A280921" w14:textId="77777777" w:rsidR="007464CA" w:rsidRPr="0087549C" w:rsidRDefault="007464CA" w:rsidP="00746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d) Velho Nagô</w:t>
      </w:r>
    </w:p>
    <w:p w14:paraId="3CF2F195" w14:textId="77777777" w:rsidR="007464CA" w:rsidRDefault="007464CA" w:rsidP="007464C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6E05">
        <w:rPr>
          <w:rFonts w:ascii="Times New Roman" w:hAnsi="Times New Roman" w:cs="Times New Roman"/>
          <w:color w:val="FF0000"/>
          <w:sz w:val="24"/>
          <w:szCs w:val="24"/>
        </w:rPr>
        <w:t xml:space="preserve">e) Santa Rita </w:t>
      </w:r>
      <w:proofErr w:type="spellStart"/>
      <w:r w:rsidRPr="000C6E05"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</w:p>
    <w:p w14:paraId="04CF3BB6" w14:textId="4C5B0226" w:rsidR="006416B9" w:rsidRPr="000C6E05" w:rsidRDefault="006416B9" w:rsidP="007464C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Santa Rita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é a narradora da última parte do livro.</w:t>
      </w:r>
    </w:p>
    <w:p w14:paraId="4EF40224" w14:textId="77777777" w:rsidR="00313B13" w:rsidRPr="0087549C" w:rsidRDefault="00313B13" w:rsidP="00313B1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2. Leia o trecho abaixo e depois faça o que se pede:</w:t>
      </w:r>
    </w:p>
    <w:p w14:paraId="0202F1CE" w14:textId="77777777" w:rsidR="00313B13" w:rsidRPr="0087549C" w:rsidRDefault="00313B13" w:rsidP="00313B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“Mas as batatas do nosso quintal não são deles” [...] “Levam batatas, levam feijão e abóbora. Até a folhas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chá levam” </w:t>
      </w:r>
      <w:r w:rsidRPr="0087549C">
        <w:rPr>
          <w:rFonts w:ascii="Times New Roman" w:hAnsi="Times New Roman" w:cs="Times New Roman"/>
          <w:bCs/>
          <w:sz w:val="24"/>
          <w:szCs w:val="24"/>
        </w:rPr>
        <w:t>(VIEIRA JUNIOR, Itamar. Torto arado. São. Paulo: Todavia, 2019).</w:t>
      </w:r>
    </w:p>
    <w:p w14:paraId="46030D54" w14:textId="77777777" w:rsidR="00313B13" w:rsidRPr="0087549C" w:rsidRDefault="00313B13" w:rsidP="00313B1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Considerando o trecho acima e o contexto da obra é VIÁVEL afirmar que:</w:t>
      </w:r>
    </w:p>
    <w:p w14:paraId="7E2330C5" w14:textId="034C0CE2" w:rsidR="00313B13" w:rsidRPr="00CB4E92" w:rsidRDefault="0087549C" w:rsidP="008754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E92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313B13" w:rsidRPr="00CB4E92">
        <w:rPr>
          <w:rFonts w:ascii="Times New Roman" w:hAnsi="Times New Roman" w:cs="Times New Roman"/>
          <w:color w:val="FF0000"/>
          <w:sz w:val="24"/>
          <w:szCs w:val="24"/>
        </w:rPr>
        <w:t>Existia uma relação de exploração em que, até mesmo os alimentos cultivados pelos trabalhadores para o seu sustento eram tomados pelos patrões.</w:t>
      </w:r>
    </w:p>
    <w:p w14:paraId="271303EF" w14:textId="289E6BFD" w:rsidR="00313B1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13B13" w:rsidRPr="0087549C">
        <w:rPr>
          <w:rFonts w:ascii="Times New Roman" w:hAnsi="Times New Roman" w:cs="Times New Roman"/>
          <w:sz w:val="24"/>
          <w:szCs w:val="24"/>
        </w:rPr>
        <w:t>Os produtos da roça dos trabalhadores eram doados aos donos da terra em um gesto de agradecimento pelo trabalho e moradia concedidos.</w:t>
      </w:r>
    </w:p>
    <w:p w14:paraId="1F8A9FCC" w14:textId="5CDC7D3A" w:rsidR="00313B1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13B13" w:rsidRPr="0087549C">
        <w:rPr>
          <w:rFonts w:ascii="Times New Roman" w:hAnsi="Times New Roman" w:cs="Times New Roman"/>
          <w:sz w:val="24"/>
          <w:szCs w:val="24"/>
        </w:rPr>
        <w:t>Existia uma relação comercial, em que os trabalhadores plantavam, colhiam e vendiam os seus produtos para os donos da terra.</w:t>
      </w:r>
    </w:p>
    <w:p w14:paraId="242122E3" w14:textId="5CB48CD1" w:rsidR="00313B1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13B13" w:rsidRPr="0087549C">
        <w:rPr>
          <w:rFonts w:ascii="Times New Roman" w:hAnsi="Times New Roman" w:cs="Times New Roman"/>
          <w:sz w:val="24"/>
          <w:szCs w:val="24"/>
        </w:rPr>
        <w:t>Existia uma relação justa de trabalho no campo, sem abusos e exploração.</w:t>
      </w:r>
    </w:p>
    <w:p w14:paraId="264426C6" w14:textId="175799BA" w:rsidR="00313B13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313B13" w:rsidRPr="0087549C">
        <w:rPr>
          <w:rFonts w:ascii="Times New Roman" w:hAnsi="Times New Roman" w:cs="Times New Roman"/>
          <w:sz w:val="24"/>
          <w:szCs w:val="24"/>
        </w:rPr>
        <w:t>Os trabalhadores enfrentavam os patrões para não entregar parte da produção.</w:t>
      </w:r>
    </w:p>
    <w:p w14:paraId="3F0B34DA" w14:textId="715BF084" w:rsidR="00CB4E92" w:rsidRPr="00CB4E92" w:rsidRDefault="00CB4E92" w:rsidP="008754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Gabarito: </w:t>
      </w:r>
      <w:r w:rsidR="00590F32" w:rsidRPr="00590F32">
        <w:rPr>
          <w:rFonts w:ascii="Times New Roman" w:hAnsi="Times New Roman" w:cs="Times New Roman"/>
          <w:color w:val="FF0000"/>
          <w:sz w:val="24"/>
          <w:szCs w:val="24"/>
        </w:rPr>
        <w:t>considerando o fragmento e o contexto da obra é viável afirmar que a relação de trabalho era marcada por abusos e exploração, sendo a exigência de parte dos produtos plantados na roça um exemplo disso.</w:t>
      </w:r>
    </w:p>
    <w:p w14:paraId="2EEF0247" w14:textId="62DFA4E9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3. Leia com atenção o fragmento abaixo e depois faça o que se pede:</w:t>
      </w:r>
    </w:p>
    <w:p w14:paraId="223719E3" w14:textId="77777777" w:rsidR="00A16F93" w:rsidRPr="0087549C" w:rsidRDefault="00A16F93" w:rsidP="00A16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“Poder estar ao lado de meu pai era melhor do que estar na companhia de dona Lourdes, com seu perfume enjoativo e suas histórias mentirosas sobre a terra. Ela não sabia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porque  estávamos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ali, nem de onde vieram os nossos pais, nem o que fazíamos, se em suas frases e textos só havia histórias de soldado, professor, médico e juiz.” </w:t>
      </w:r>
      <w:bookmarkStart w:id="0" w:name="_Hlk147765835"/>
      <w:r w:rsidRPr="0087549C">
        <w:rPr>
          <w:rFonts w:ascii="Times New Roman" w:hAnsi="Times New Roman" w:cs="Times New Roman"/>
          <w:bCs/>
          <w:sz w:val="24"/>
          <w:szCs w:val="24"/>
        </w:rPr>
        <w:t>(VIEIRA JUNIOR, Itamar. Torto arado. São. Paulo: Todavia, 2019).</w:t>
      </w:r>
    </w:p>
    <w:bookmarkEnd w:id="0"/>
    <w:p w14:paraId="36E8E6DE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O fragmento em destaque possui um teor crítico. Considerando o contexto da obra, é VIÁVEL afirmar:</w:t>
      </w:r>
    </w:p>
    <w:p w14:paraId="1FED9E7A" w14:textId="497432A3" w:rsidR="00A16F93" w:rsidRPr="00E644B3" w:rsidRDefault="0087549C" w:rsidP="008754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4B3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A16F93" w:rsidRPr="00E644B3">
        <w:rPr>
          <w:rFonts w:ascii="Times New Roman" w:hAnsi="Times New Roman" w:cs="Times New Roman"/>
          <w:color w:val="FF0000"/>
          <w:sz w:val="24"/>
          <w:szCs w:val="24"/>
        </w:rPr>
        <w:t>O fragmento revela uma crítica à educação distanciada da realidade das pessoas que trabalhavam na fazenda Água Negra.</w:t>
      </w:r>
    </w:p>
    <w:p w14:paraId="79E58143" w14:textId="7B6EC8F3" w:rsidR="00A16F9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16F93" w:rsidRPr="0087549C">
        <w:rPr>
          <w:rFonts w:ascii="Times New Roman" w:hAnsi="Times New Roman" w:cs="Times New Roman"/>
          <w:sz w:val="24"/>
          <w:szCs w:val="24"/>
        </w:rPr>
        <w:t>Duvidava-se da necessidade de uma escola em Água Negra.</w:t>
      </w:r>
    </w:p>
    <w:p w14:paraId="749CEA76" w14:textId="3598225B" w:rsidR="00A16F9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6F93" w:rsidRPr="0087549C">
        <w:rPr>
          <w:rFonts w:ascii="Times New Roman" w:hAnsi="Times New Roman" w:cs="Times New Roman"/>
          <w:sz w:val="24"/>
          <w:szCs w:val="24"/>
        </w:rPr>
        <w:t xml:space="preserve">O fragmento aponta uma crítica ao desinteresse de </w:t>
      </w:r>
      <w:proofErr w:type="spellStart"/>
      <w:r w:rsidR="00A16F93" w:rsidRPr="0087549C">
        <w:rPr>
          <w:rFonts w:ascii="Times New Roman" w:hAnsi="Times New Roman" w:cs="Times New Roman"/>
          <w:sz w:val="24"/>
          <w:szCs w:val="24"/>
        </w:rPr>
        <w:t>Belonísia</w:t>
      </w:r>
      <w:proofErr w:type="spellEnd"/>
      <w:r w:rsidR="00A16F93" w:rsidRPr="0087549C">
        <w:rPr>
          <w:rFonts w:ascii="Times New Roman" w:hAnsi="Times New Roman" w:cs="Times New Roman"/>
          <w:sz w:val="24"/>
          <w:szCs w:val="24"/>
        </w:rPr>
        <w:t xml:space="preserve"> com os estudos.</w:t>
      </w:r>
    </w:p>
    <w:p w14:paraId="42DBAC46" w14:textId="382C6496" w:rsidR="00A16F93" w:rsidRPr="0087549C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A16F93" w:rsidRPr="0087549C">
        <w:rPr>
          <w:rFonts w:ascii="Times New Roman" w:hAnsi="Times New Roman" w:cs="Times New Roman"/>
          <w:sz w:val="24"/>
          <w:szCs w:val="24"/>
        </w:rPr>
        <w:t>No fragmento, observa-se uma crítica à agricultura familiar.</w:t>
      </w:r>
    </w:p>
    <w:p w14:paraId="006CD991" w14:textId="779BE72F" w:rsidR="00A16F93" w:rsidRDefault="0087549C" w:rsidP="00875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A16F93" w:rsidRPr="0087549C">
        <w:rPr>
          <w:rFonts w:ascii="Times New Roman" w:hAnsi="Times New Roman" w:cs="Times New Roman"/>
          <w:sz w:val="24"/>
          <w:szCs w:val="24"/>
        </w:rPr>
        <w:t xml:space="preserve">O fragmento aponta uma crítica à obrigatoriedade de </w:t>
      </w:r>
      <w:proofErr w:type="spellStart"/>
      <w:r w:rsidR="00A16F93" w:rsidRPr="0087549C">
        <w:rPr>
          <w:rFonts w:ascii="Times New Roman" w:hAnsi="Times New Roman" w:cs="Times New Roman"/>
          <w:sz w:val="24"/>
          <w:szCs w:val="24"/>
        </w:rPr>
        <w:t>Belonísia</w:t>
      </w:r>
      <w:proofErr w:type="spellEnd"/>
      <w:r w:rsidR="00A16F93" w:rsidRPr="0087549C">
        <w:rPr>
          <w:rFonts w:ascii="Times New Roman" w:hAnsi="Times New Roman" w:cs="Times New Roman"/>
          <w:sz w:val="24"/>
          <w:szCs w:val="24"/>
        </w:rPr>
        <w:t xml:space="preserve"> acompanhar o pai no trabalho da roça.</w:t>
      </w:r>
    </w:p>
    <w:p w14:paraId="64E4B23A" w14:textId="69B0A9D2" w:rsidR="00E644B3" w:rsidRPr="00E644B3" w:rsidRDefault="00E644B3" w:rsidP="008754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4B3"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 w:rsidR="00175829"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o trecho em destaque critica a educação que não concebe a realidade social daqueles que estão envolvidos no processo. Ao ensinar, Dona Lourdes, não demonstra conhecimento e nem valida toda a história do povo de Água Negra.  </w:t>
      </w:r>
    </w:p>
    <w:p w14:paraId="73F482A4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4. Tanto na Literatura nacional quanto na Literatura universal, é comum a presença de heróis homens como protagonistas. Novos ou velhos, nativos ou estrangeiros, vivos ou até mesmo mortos, são imortalizados nas páginas de grandes clássicos, como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 xml:space="preserve">Dom Quixote de </w:t>
      </w:r>
      <w:proofErr w:type="spellStart"/>
      <w:r w:rsidRPr="0087549C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87549C">
        <w:rPr>
          <w:rFonts w:ascii="Times New Roman" w:hAnsi="Times New Roman" w:cs="Times New Roman"/>
          <w:i/>
          <w:iCs/>
          <w:sz w:val="24"/>
          <w:szCs w:val="24"/>
        </w:rPr>
        <w:t xml:space="preserve"> Mancha</w:t>
      </w:r>
      <w:r w:rsidRPr="0087549C">
        <w:rPr>
          <w:rFonts w:ascii="Times New Roman" w:hAnsi="Times New Roman" w:cs="Times New Roman"/>
          <w:sz w:val="24"/>
          <w:szCs w:val="24"/>
        </w:rPr>
        <w:t xml:space="preserve">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Dom *-</w:t>
      </w:r>
      <w:r w:rsidRPr="0087549C">
        <w:rPr>
          <w:rFonts w:ascii="Times New Roman" w:hAnsi="Times New Roman" w:cs="Times New Roman"/>
          <w:sz w:val="24"/>
          <w:szCs w:val="24"/>
        </w:rPr>
        <w:t xml:space="preserve">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Memórias Póstumas de Brás Cuba</w:t>
      </w:r>
      <w:r w:rsidRPr="0087549C">
        <w:rPr>
          <w:rFonts w:ascii="Times New Roman" w:hAnsi="Times New Roman" w:cs="Times New Roman"/>
          <w:sz w:val="24"/>
          <w:szCs w:val="24"/>
        </w:rPr>
        <w:t xml:space="preserve">s,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O Guarani</w:t>
      </w:r>
      <w:r w:rsidRPr="0087549C">
        <w:rPr>
          <w:rFonts w:ascii="Times New Roman" w:hAnsi="Times New Roman" w:cs="Times New Roman"/>
          <w:sz w:val="24"/>
          <w:szCs w:val="24"/>
        </w:rPr>
        <w:t xml:space="preserve">, entre muitos outros. </w:t>
      </w:r>
    </w:p>
    <w:p w14:paraId="0644CBE9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Ter em uma obra contemporânea, que já é considerada um clássico, heroínas mulheres que narram, até quando emudecidas, a história de seu povo, é um dos traços de encantamento da obra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>.</w:t>
      </w:r>
    </w:p>
    <w:p w14:paraId="184F66B7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Sobre os/as narradores/narradoras da obra em questão, pode-se afirmar que:</w:t>
      </w:r>
    </w:p>
    <w:p w14:paraId="39242F61" w14:textId="77777777" w:rsidR="00A16F93" w:rsidRPr="00175829" w:rsidRDefault="00A16F93" w:rsidP="00A16F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a) A obra é narrada por Bibiana, </w:t>
      </w:r>
      <w:proofErr w:type="spellStart"/>
      <w:r w:rsidRPr="00175829"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 e Santa Rita </w:t>
      </w:r>
      <w:proofErr w:type="spellStart"/>
      <w:r w:rsidRPr="00175829"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 w:rsidRPr="00175829">
        <w:rPr>
          <w:rFonts w:ascii="Times New Roman" w:hAnsi="Times New Roman" w:cs="Times New Roman"/>
          <w:color w:val="FF0000"/>
          <w:sz w:val="24"/>
          <w:szCs w:val="24"/>
        </w:rPr>
        <w:t>, respectivamente.</w:t>
      </w:r>
    </w:p>
    <w:p w14:paraId="3C3A7F38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b) A obra é narrada por Zeca Chapéu Grande, curandeiro que recebe a encantada, nas noites de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Jarê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.</w:t>
      </w:r>
    </w:p>
    <w:p w14:paraId="2B2F5F29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c) A obra é narrada por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Salustiana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 xml:space="preserve"> (Salu), mãe das protagonistas e por Donana, avó das protagonistas, respectivamente.</w:t>
      </w:r>
    </w:p>
    <w:p w14:paraId="53627D3D" w14:textId="77777777" w:rsidR="00A16F93" w:rsidRPr="0087549C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d) A obra é narrada por Santa Rita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Pescadeira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, que na verdade é Donana reencarnada.</w:t>
      </w:r>
    </w:p>
    <w:p w14:paraId="046B62BB" w14:textId="77777777" w:rsidR="00A16F93" w:rsidRDefault="00A16F93" w:rsidP="00A16F93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e) A obra apresenta apenas um narrador onisciente, desconhecido.</w:t>
      </w:r>
    </w:p>
    <w:p w14:paraId="10AB5DD1" w14:textId="293E91C4" w:rsidR="00175829" w:rsidRPr="00175829" w:rsidRDefault="00175829" w:rsidP="00A16F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 w:rsidR="00002127">
        <w:rPr>
          <w:rFonts w:ascii="Times New Roman" w:hAnsi="Times New Roman" w:cs="Times New Roman"/>
          <w:color w:val="FF0000"/>
          <w:sz w:val="24"/>
          <w:szCs w:val="24"/>
        </w:rPr>
        <w:t xml:space="preserve">a obra apresenta três narradoras, a primeira parte é narrada pela personagem Bibiana, a segunda parte por </w:t>
      </w:r>
      <w:proofErr w:type="spellStart"/>
      <w:r w:rsidR="00002127"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 w:rsidR="00002127">
        <w:rPr>
          <w:rFonts w:ascii="Times New Roman" w:hAnsi="Times New Roman" w:cs="Times New Roman"/>
          <w:color w:val="FF0000"/>
          <w:sz w:val="24"/>
          <w:szCs w:val="24"/>
        </w:rPr>
        <w:t xml:space="preserve"> e a terceira parte por Santa Rita </w:t>
      </w:r>
      <w:proofErr w:type="spellStart"/>
      <w:r w:rsidR="00002127"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 w:rsidR="000021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E0C19F" w14:textId="7B66DB90" w:rsidR="00730672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5</w:t>
      </w:r>
      <w:r w:rsidR="00A16F93" w:rsidRPr="0087549C">
        <w:rPr>
          <w:rFonts w:ascii="Times New Roman" w:hAnsi="Times New Roman" w:cs="Times New Roman"/>
          <w:sz w:val="24"/>
          <w:szCs w:val="24"/>
        </w:rPr>
        <w:t xml:space="preserve">. </w:t>
      </w:r>
      <w:r w:rsidRPr="0087549C">
        <w:rPr>
          <w:rFonts w:ascii="Times New Roman" w:hAnsi="Times New Roman" w:cs="Times New Roman"/>
          <w:sz w:val="24"/>
          <w:szCs w:val="24"/>
        </w:rPr>
        <w:t xml:space="preserve">A formação do Brasil por meio da temática da terra e a história das mãos que araram essa terra, que a rasgaram com seus caminhos tortuosos, são abordadas pelo romance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 xml:space="preserve">, que traz à luz outras questões, como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ancestralidade</w:t>
      </w:r>
      <w:r w:rsidRPr="0087549C">
        <w:rPr>
          <w:rFonts w:ascii="Times New Roman" w:hAnsi="Times New Roman" w:cs="Times New Roman"/>
          <w:sz w:val="24"/>
          <w:szCs w:val="24"/>
        </w:rPr>
        <w:t xml:space="preserve">,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violência doméstica</w:t>
      </w:r>
      <w:r w:rsidRPr="0087549C">
        <w:rPr>
          <w:rFonts w:ascii="Times New Roman" w:hAnsi="Times New Roman" w:cs="Times New Roman"/>
          <w:sz w:val="24"/>
          <w:szCs w:val="24"/>
        </w:rPr>
        <w:t xml:space="preserve"> e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resistência feminina</w:t>
      </w:r>
      <w:r w:rsidRPr="0087549C">
        <w:rPr>
          <w:rFonts w:ascii="Times New Roman" w:hAnsi="Times New Roman" w:cs="Times New Roman"/>
          <w:sz w:val="24"/>
          <w:szCs w:val="24"/>
        </w:rPr>
        <w:t>. Esses temas ficam mais evidentes em passagens como:</w:t>
      </w:r>
    </w:p>
    <w:p w14:paraId="2070D2C6" w14:textId="77777777" w:rsidR="00730672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a) “Os homens investidos de poderes, muitas vezes acompanhados de outros homens em bandos armados, surgiam da noite para o dia com um documento de que ninguém sabia a origem. Diziam que havia comprado pedaços do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Canxangá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.”</w:t>
      </w:r>
    </w:p>
    <w:p w14:paraId="2352B087" w14:textId="77777777" w:rsidR="00730672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b) “A família Peixoto queria apenas os frutos de Água Negra, não viviam a terra, vinham da capital apenas para se apresentar como donos, para que não os esquecêssemos, mas, tão logo cumpriam sua missão, regressavam.</w:t>
      </w:r>
    </w:p>
    <w:p w14:paraId="364AE02B" w14:textId="77777777" w:rsidR="00730672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lastRenderedPageBreak/>
        <w:t>c) “Com a seca, veio o medo de que nos mandassem embora por falta de trabalho. Depois veio o medo mais imediato da fome.”</w:t>
      </w:r>
    </w:p>
    <w:p w14:paraId="7186A324" w14:textId="77777777" w:rsidR="00730672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d) “Pensei nas palavras de Severo sobre a situação de nossas famílias na fazenda. Que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a vida toda estariam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submissos, sujeitos às humilhações, como a pilhagem do nosso alimento.”</w:t>
      </w:r>
    </w:p>
    <w:p w14:paraId="552D8DE5" w14:textId="77777777" w:rsidR="00730672" w:rsidRDefault="00730672" w:rsidP="00E70EB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10A">
        <w:rPr>
          <w:rFonts w:ascii="Times New Roman" w:hAnsi="Times New Roman" w:cs="Times New Roman"/>
          <w:color w:val="FF0000"/>
          <w:sz w:val="24"/>
          <w:szCs w:val="24"/>
        </w:rPr>
        <w:t>e) “Dali a pouco esse cavalo iria me bater igual ao marido de Maria Cabocla. Mas eu já me sentia diferente, não tinha medo de homem, era neta de Donana e filha de Salu, que fizeram homens dobrar a língua para se dirigirem a elas.”</w:t>
      </w:r>
    </w:p>
    <w:p w14:paraId="630C17BF" w14:textId="504F2571" w:rsidR="00B218DD" w:rsidRPr="0071310A" w:rsidRDefault="00B218DD" w:rsidP="00E70EB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o trecho em destaque refere-se </w:t>
      </w:r>
      <w:r w:rsidR="00A57E62">
        <w:rPr>
          <w:rFonts w:ascii="Times New Roman" w:hAnsi="Times New Roman" w:cs="Times New Roman"/>
          <w:color w:val="FF0000"/>
          <w:sz w:val="24"/>
          <w:szCs w:val="24"/>
        </w:rPr>
        <w:t xml:space="preserve">ao pensamento de </w:t>
      </w:r>
      <w:proofErr w:type="spellStart"/>
      <w:r w:rsidR="00A57E62"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 w:rsidR="00A57E62">
        <w:rPr>
          <w:rFonts w:ascii="Times New Roman" w:hAnsi="Times New Roman" w:cs="Times New Roman"/>
          <w:color w:val="FF0000"/>
          <w:sz w:val="24"/>
          <w:szCs w:val="24"/>
        </w:rPr>
        <w:t xml:space="preserve"> frente à agressividade do marido. </w:t>
      </w:r>
      <w:r w:rsidR="009864F1">
        <w:rPr>
          <w:rFonts w:ascii="Times New Roman" w:hAnsi="Times New Roman" w:cs="Times New Roman"/>
          <w:color w:val="FF0000"/>
          <w:sz w:val="24"/>
          <w:szCs w:val="24"/>
        </w:rPr>
        <w:t xml:space="preserve">De acordo com o contexto da obra, </w:t>
      </w:r>
      <w:proofErr w:type="spellStart"/>
      <w:r w:rsidR="009864F1"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 w:rsidR="009864F1">
        <w:rPr>
          <w:rFonts w:ascii="Times New Roman" w:hAnsi="Times New Roman" w:cs="Times New Roman"/>
          <w:color w:val="FF0000"/>
          <w:sz w:val="24"/>
          <w:szCs w:val="24"/>
        </w:rPr>
        <w:t xml:space="preserve"> era uma mulher forte</w:t>
      </w:r>
      <w:r w:rsidR="005D4741">
        <w:rPr>
          <w:rFonts w:ascii="Times New Roman" w:hAnsi="Times New Roman" w:cs="Times New Roman"/>
          <w:color w:val="FF0000"/>
          <w:sz w:val="24"/>
          <w:szCs w:val="24"/>
        </w:rPr>
        <w:t>, assim como sua mãe e avó</w:t>
      </w:r>
      <w:r w:rsidR="00E31167">
        <w:rPr>
          <w:rFonts w:ascii="Times New Roman" w:hAnsi="Times New Roman" w:cs="Times New Roman"/>
          <w:color w:val="FF0000"/>
          <w:sz w:val="24"/>
          <w:szCs w:val="24"/>
        </w:rPr>
        <w:t>. Há, no referido trecho, aspectos da ancestralidade, violência doméstica e resistência feminina.</w:t>
      </w:r>
    </w:p>
    <w:p w14:paraId="6F61A7A8" w14:textId="77777777" w:rsidR="00730672" w:rsidRPr="0087549C" w:rsidRDefault="00730672" w:rsidP="00730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6. “Era a primeira vez que o via completamente embriagado [...] Tentava entender o que ele dizia, e sem chance de me proteger, o prato veio em minha direção. Olhei para o chão e vi a comida espalhada. Aquele chão onde havia curvado meu corpo para varrer e assear com zelo.” </w:t>
      </w:r>
      <w:bookmarkStart w:id="1" w:name="_Hlk147766323"/>
      <w:r w:rsidRPr="0087549C">
        <w:rPr>
          <w:rFonts w:ascii="Times New Roman" w:hAnsi="Times New Roman" w:cs="Times New Roman"/>
          <w:b/>
          <w:sz w:val="24"/>
          <w:szCs w:val="24"/>
        </w:rPr>
        <w:t>(VIEIRA JUNIOR, Itamar. Torto arado. São. Paulo: Todavia, 2019).</w:t>
      </w:r>
    </w:p>
    <w:bookmarkEnd w:id="1"/>
    <w:p w14:paraId="1069C9A0" w14:textId="77777777" w:rsidR="00730672" w:rsidRDefault="00730672" w:rsidP="00730672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Tendo como referência o fragmento acima e o contexto da obra Torto Arado, DISCORRA sobre a condição da mulher no mundo rural e APONTE os elementos culturais que estão presentes nas relações entre homens e mulheres nesse contexto.</w:t>
      </w:r>
    </w:p>
    <w:p w14:paraId="610BA433" w14:textId="5CC656D6" w:rsidR="00F12465" w:rsidRPr="00041E3C" w:rsidRDefault="00041E3C" w:rsidP="007306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 w:rsidR="00361206" w:rsidRPr="00361206">
        <w:rPr>
          <w:rFonts w:ascii="Times New Roman" w:hAnsi="Times New Roman" w:cs="Times New Roman"/>
          <w:color w:val="FF0000"/>
          <w:sz w:val="24"/>
          <w:szCs w:val="24"/>
        </w:rPr>
        <w:t xml:space="preserve">espera-se que o aluno traga elementos da obra que demonstre como as mulheres eram tratadas como objeto nesse contexto. Muitas entregues ao casamento e </w:t>
      </w:r>
      <w:r w:rsidR="002C2654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="00361206" w:rsidRPr="00361206">
        <w:rPr>
          <w:rFonts w:ascii="Times New Roman" w:hAnsi="Times New Roman" w:cs="Times New Roman"/>
          <w:color w:val="FF0000"/>
          <w:sz w:val="24"/>
          <w:szCs w:val="24"/>
        </w:rPr>
        <w:t xml:space="preserve">maternidade </w:t>
      </w:r>
      <w:r w:rsidR="002C2654">
        <w:rPr>
          <w:rFonts w:ascii="Times New Roman" w:hAnsi="Times New Roman" w:cs="Times New Roman"/>
          <w:color w:val="FF0000"/>
          <w:sz w:val="24"/>
          <w:szCs w:val="24"/>
        </w:rPr>
        <w:t>precocemente</w:t>
      </w:r>
      <w:r w:rsidR="00361206" w:rsidRPr="00361206">
        <w:rPr>
          <w:rFonts w:ascii="Times New Roman" w:hAnsi="Times New Roman" w:cs="Times New Roman"/>
          <w:color w:val="FF0000"/>
          <w:sz w:val="24"/>
          <w:szCs w:val="24"/>
        </w:rPr>
        <w:t>, sem perspectiva de outras possibilidades. Bem como a violência física e psicológica presente em algumas situações.</w:t>
      </w:r>
    </w:p>
    <w:p w14:paraId="26290ADB" w14:textId="77777777" w:rsidR="00041E3C" w:rsidRDefault="00041E3C" w:rsidP="00730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826D4" w14:textId="77777777" w:rsidR="007464CA" w:rsidRPr="0087549C" w:rsidRDefault="00730672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7. </w:t>
      </w:r>
      <w:r w:rsidR="007464CA" w:rsidRPr="0087549C">
        <w:rPr>
          <w:rFonts w:ascii="Times New Roman" w:hAnsi="Times New Roman" w:cs="Times New Roman"/>
          <w:sz w:val="24"/>
          <w:szCs w:val="24"/>
        </w:rPr>
        <w:t xml:space="preserve">O tema da mudez, presente no enredo, pode ser relacionado ao silêncio a que homens e mulheres afrodescendentes sofreram ao longo da história brasileira, junto às injustiças e à falta de direitos. As personagens de </w:t>
      </w:r>
      <w:r w:rsidR="007464CA"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="007464CA" w:rsidRPr="0087549C">
        <w:rPr>
          <w:rFonts w:ascii="Times New Roman" w:hAnsi="Times New Roman" w:cs="Times New Roman"/>
          <w:sz w:val="24"/>
          <w:szCs w:val="24"/>
        </w:rPr>
        <w:t xml:space="preserve"> foram, por muito tempo, subalternizadas e silenciadas. Os trabalhadores de Água Negra tiveram seus direitos negados e sua história silenciada, mas a luta cotidiana travada de sol a sol é o símbolo de sua resistência. </w:t>
      </w:r>
    </w:p>
    <w:p w14:paraId="69568188" w14:textId="77777777" w:rsidR="007464CA" w:rsidRPr="0087549C" w:rsidRDefault="007464CA" w:rsidP="00E7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Com base no enredo da obra, EXPLIQUE que direitos foram negados aos trabalhadores de Água Negra e de que forma(s) houve resistência.</w:t>
      </w:r>
    </w:p>
    <w:p w14:paraId="2F7A9BC2" w14:textId="59FD1A24" w:rsidR="00730672" w:rsidRPr="00D607FD" w:rsidRDefault="00D607FD" w:rsidP="00D945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espera-se que o aluno faça menção à falta de salário, </w:t>
      </w:r>
      <w:r w:rsidR="007278E3">
        <w:rPr>
          <w:rFonts w:ascii="Times New Roman" w:hAnsi="Times New Roman" w:cs="Times New Roman"/>
          <w:color w:val="FF0000"/>
          <w:sz w:val="24"/>
          <w:szCs w:val="24"/>
        </w:rPr>
        <w:t xml:space="preserve">à proibição de construção de moradia digna, </w:t>
      </w:r>
      <w:r w:rsidR="00AD2823">
        <w:rPr>
          <w:rFonts w:ascii="Times New Roman" w:hAnsi="Times New Roman" w:cs="Times New Roman"/>
          <w:color w:val="FF0000"/>
          <w:sz w:val="24"/>
          <w:szCs w:val="24"/>
        </w:rPr>
        <w:t xml:space="preserve">à proibição ao enterro de entes queridos nas terras da fazenda, </w:t>
      </w:r>
      <w:r w:rsidR="000F01CD">
        <w:rPr>
          <w:rFonts w:ascii="Times New Roman" w:hAnsi="Times New Roman" w:cs="Times New Roman"/>
          <w:color w:val="FF0000"/>
          <w:sz w:val="24"/>
          <w:szCs w:val="24"/>
        </w:rPr>
        <w:t xml:space="preserve">ao recolhimento </w:t>
      </w:r>
      <w:r w:rsidR="00156AC2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="000F01CD">
        <w:rPr>
          <w:rFonts w:ascii="Times New Roman" w:hAnsi="Times New Roman" w:cs="Times New Roman"/>
          <w:color w:val="FF0000"/>
          <w:sz w:val="24"/>
          <w:szCs w:val="24"/>
        </w:rPr>
        <w:t xml:space="preserve"> parte dos alimentos plantados pelos trabalhadores para a sua própria subsistência ou outros aspectos do enredo.</w:t>
      </w:r>
      <w:r w:rsidR="00156A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0006">
        <w:rPr>
          <w:rFonts w:ascii="Times New Roman" w:hAnsi="Times New Roman" w:cs="Times New Roman"/>
          <w:color w:val="FF0000"/>
          <w:sz w:val="24"/>
          <w:szCs w:val="24"/>
        </w:rPr>
        <w:t xml:space="preserve">Em relação à resistência, </w:t>
      </w:r>
      <w:r w:rsidR="00E53ADE">
        <w:rPr>
          <w:rFonts w:ascii="Times New Roman" w:hAnsi="Times New Roman" w:cs="Times New Roman"/>
          <w:color w:val="FF0000"/>
          <w:sz w:val="24"/>
          <w:szCs w:val="24"/>
        </w:rPr>
        <w:t xml:space="preserve">há várias possibilidades de resposta, o aluno pode relatar </w:t>
      </w:r>
      <w:r w:rsidR="00666A11">
        <w:rPr>
          <w:rFonts w:ascii="Times New Roman" w:hAnsi="Times New Roman" w:cs="Times New Roman"/>
          <w:color w:val="FF0000"/>
          <w:sz w:val="24"/>
          <w:szCs w:val="24"/>
        </w:rPr>
        <w:t xml:space="preserve">a própria luta por sobrevivência por parte dos trabalhadores, a realização de sua própria cultura e religiosidade, bem </w:t>
      </w:r>
      <w:r w:rsidR="00BB6AAD">
        <w:rPr>
          <w:rFonts w:ascii="Times New Roman" w:hAnsi="Times New Roman" w:cs="Times New Roman"/>
          <w:color w:val="FF0000"/>
          <w:sz w:val="24"/>
          <w:szCs w:val="24"/>
        </w:rPr>
        <w:t xml:space="preserve">como as reuniões </w:t>
      </w:r>
      <w:r w:rsidR="00E5432A">
        <w:rPr>
          <w:rFonts w:ascii="Times New Roman" w:hAnsi="Times New Roman" w:cs="Times New Roman"/>
          <w:color w:val="FF0000"/>
          <w:sz w:val="24"/>
          <w:szCs w:val="24"/>
        </w:rPr>
        <w:t xml:space="preserve">de conscientização e os discursos realizados </w:t>
      </w:r>
      <w:r w:rsidR="00D9455F">
        <w:rPr>
          <w:rFonts w:ascii="Times New Roman" w:hAnsi="Times New Roman" w:cs="Times New Roman"/>
          <w:color w:val="FF0000"/>
          <w:sz w:val="24"/>
          <w:szCs w:val="24"/>
        </w:rPr>
        <w:t xml:space="preserve">por Severo e por Bibiana, ou ainda </w:t>
      </w:r>
      <w:r w:rsidR="00221954">
        <w:rPr>
          <w:rFonts w:ascii="Times New Roman" w:hAnsi="Times New Roman" w:cs="Times New Roman"/>
          <w:color w:val="FF0000"/>
          <w:sz w:val="24"/>
          <w:szCs w:val="24"/>
        </w:rPr>
        <w:t xml:space="preserve">a conquista da implantação de uma escola em Água Negra, </w:t>
      </w:r>
      <w:r w:rsidR="000776B2">
        <w:rPr>
          <w:rFonts w:ascii="Times New Roman" w:hAnsi="Times New Roman" w:cs="Times New Roman"/>
          <w:color w:val="FF0000"/>
          <w:sz w:val="24"/>
          <w:szCs w:val="24"/>
        </w:rPr>
        <w:t>solicitada por Zeca Chapéu Grande.</w:t>
      </w:r>
    </w:p>
    <w:sectPr w:rsidR="00730672" w:rsidRPr="00D607FD" w:rsidSect="00313B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297"/>
    <w:multiLevelType w:val="hybridMultilevel"/>
    <w:tmpl w:val="D3A4F5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4AAE"/>
    <w:multiLevelType w:val="hybridMultilevel"/>
    <w:tmpl w:val="9314E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7887"/>
    <w:multiLevelType w:val="hybridMultilevel"/>
    <w:tmpl w:val="70969D34"/>
    <w:lvl w:ilvl="0" w:tplc="3CC496E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213A"/>
    <w:multiLevelType w:val="hybridMultilevel"/>
    <w:tmpl w:val="DB365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7471"/>
    <w:multiLevelType w:val="hybridMultilevel"/>
    <w:tmpl w:val="732E3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F779C"/>
    <w:multiLevelType w:val="hybridMultilevel"/>
    <w:tmpl w:val="3E104666"/>
    <w:lvl w:ilvl="0" w:tplc="4906D2F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2D43"/>
    <w:multiLevelType w:val="hybridMultilevel"/>
    <w:tmpl w:val="84704D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5857">
    <w:abstractNumId w:val="5"/>
  </w:num>
  <w:num w:numId="2" w16cid:durableId="443697011">
    <w:abstractNumId w:val="4"/>
  </w:num>
  <w:num w:numId="3" w16cid:durableId="1208880558">
    <w:abstractNumId w:val="3"/>
  </w:num>
  <w:num w:numId="4" w16cid:durableId="1290287272">
    <w:abstractNumId w:val="0"/>
  </w:num>
  <w:num w:numId="5" w16cid:durableId="37708384">
    <w:abstractNumId w:val="2"/>
  </w:num>
  <w:num w:numId="6" w16cid:durableId="210385324">
    <w:abstractNumId w:val="6"/>
  </w:num>
  <w:num w:numId="7" w16cid:durableId="111582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3"/>
    <w:rsid w:val="00002127"/>
    <w:rsid w:val="00041E3C"/>
    <w:rsid w:val="000776B2"/>
    <w:rsid w:val="000C6E05"/>
    <w:rsid w:val="000F01CD"/>
    <w:rsid w:val="00156AC2"/>
    <w:rsid w:val="00175829"/>
    <w:rsid w:val="00221954"/>
    <w:rsid w:val="002C2654"/>
    <w:rsid w:val="00313B13"/>
    <w:rsid w:val="00361206"/>
    <w:rsid w:val="00413902"/>
    <w:rsid w:val="0045736F"/>
    <w:rsid w:val="005453D8"/>
    <w:rsid w:val="00590F32"/>
    <w:rsid w:val="005D4741"/>
    <w:rsid w:val="006416B9"/>
    <w:rsid w:val="00666A11"/>
    <w:rsid w:val="0071310A"/>
    <w:rsid w:val="007278E3"/>
    <w:rsid w:val="00730672"/>
    <w:rsid w:val="007464CA"/>
    <w:rsid w:val="0087549C"/>
    <w:rsid w:val="00967A48"/>
    <w:rsid w:val="009864F1"/>
    <w:rsid w:val="00A16F93"/>
    <w:rsid w:val="00A57E62"/>
    <w:rsid w:val="00AD2823"/>
    <w:rsid w:val="00B10006"/>
    <w:rsid w:val="00B15984"/>
    <w:rsid w:val="00B218DD"/>
    <w:rsid w:val="00BB6AAD"/>
    <w:rsid w:val="00BE137C"/>
    <w:rsid w:val="00BE60DA"/>
    <w:rsid w:val="00CB4E92"/>
    <w:rsid w:val="00D607FD"/>
    <w:rsid w:val="00D9455F"/>
    <w:rsid w:val="00E31167"/>
    <w:rsid w:val="00E53ADE"/>
    <w:rsid w:val="00E5432A"/>
    <w:rsid w:val="00E644B3"/>
    <w:rsid w:val="00E70EB3"/>
    <w:rsid w:val="00F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89B"/>
  <w15:chartTrackingRefBased/>
  <w15:docId w15:val="{29913C8F-1364-4FDE-B6A9-FE6DD0A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1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B13"/>
    <w:pPr>
      <w:ind w:left="720"/>
      <w:contextualSpacing/>
    </w:pPr>
  </w:style>
  <w:style w:type="table" w:styleId="Tabelacomgrade">
    <w:name w:val="Table Grid"/>
    <w:basedOn w:val="Tabelanormal"/>
    <w:uiPriority w:val="39"/>
    <w:rsid w:val="008754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Ana Carolina Rocha Santa Rita</cp:lastModifiedBy>
  <cp:revision>2</cp:revision>
  <dcterms:created xsi:type="dcterms:W3CDTF">2023-10-24T15:41:00Z</dcterms:created>
  <dcterms:modified xsi:type="dcterms:W3CDTF">2023-10-24T15:41:00Z</dcterms:modified>
</cp:coreProperties>
</file>